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铜陵学院20</w:t>
      </w:r>
      <w:r>
        <w:rPr>
          <w:rFonts w:ascii="宋体" w:hAnsi="宋体"/>
          <w:b/>
          <w:sz w:val="44"/>
          <w:szCs w:val="44"/>
        </w:rPr>
        <w:t>23</w:t>
      </w:r>
      <w:r>
        <w:rPr>
          <w:rFonts w:hint="eastAsia" w:ascii="宋体" w:hAnsi="宋体"/>
          <w:b/>
          <w:sz w:val="44"/>
          <w:szCs w:val="44"/>
        </w:rPr>
        <w:t>年“阳光体育杯”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新生羽毛球比赛竞赛规程</w:t>
      </w:r>
    </w:p>
    <w:p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一、主办单位 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铜陵</w:t>
      </w:r>
      <w:r>
        <w:rPr>
          <w:rFonts w:ascii="宋体" w:hAnsi="宋体"/>
          <w:sz w:val="30"/>
          <w:szCs w:val="30"/>
        </w:rPr>
        <w:t>学院</w:t>
      </w:r>
      <w:r>
        <w:rPr>
          <w:rFonts w:hint="eastAsia" w:ascii="宋体" w:hAnsi="宋体"/>
          <w:sz w:val="30"/>
          <w:szCs w:val="30"/>
        </w:rPr>
        <w:t>体育运动委员会</w:t>
      </w:r>
    </w:p>
    <w:p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二、承办单位 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铜陵</w:t>
      </w:r>
      <w:r>
        <w:rPr>
          <w:rFonts w:ascii="宋体" w:hAnsi="宋体"/>
          <w:sz w:val="30"/>
          <w:szCs w:val="30"/>
        </w:rPr>
        <w:t xml:space="preserve">学院体育部 </w:t>
      </w:r>
    </w:p>
    <w:p>
      <w:pPr>
        <w:numPr>
          <w:ilvl w:val="0"/>
          <w:numId w:val="1"/>
        </w:num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协办单位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铜陵</w:t>
      </w:r>
      <w:r>
        <w:rPr>
          <w:rFonts w:ascii="宋体" w:hAnsi="宋体"/>
          <w:sz w:val="30"/>
          <w:szCs w:val="30"/>
        </w:rPr>
        <w:t>学院</w:t>
      </w:r>
      <w:r>
        <w:rPr>
          <w:rFonts w:hint="eastAsia" w:ascii="宋体" w:hAnsi="宋体"/>
          <w:sz w:val="30"/>
          <w:szCs w:val="30"/>
          <w:lang w:val="en-US" w:eastAsia="zh-CN"/>
        </w:rPr>
        <w:t>大学生羽毛球俱乐部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</w:t>
      </w:r>
      <w:r>
        <w:rPr>
          <w:rFonts w:ascii="宋体" w:hAnsi="宋体"/>
          <w:sz w:val="30"/>
          <w:szCs w:val="30"/>
        </w:rPr>
        <w:t>参加单位</w:t>
      </w:r>
    </w:p>
    <w:p>
      <w:pPr>
        <w:snapToGrid w:val="0"/>
        <w:spacing w:beforeAutospacing="0" w:afterAutospacing="0" w:line="500" w:lineRule="exact"/>
        <w:ind w:left="630" w:leftChars="3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财税与公共管理学院  电气工程学院  法学院  工商管理学院经济学院  金融学院  机械工程学院  建筑工程学院  会计学院  数学与计算机学院  外国语学院  文学与艺术传媒学院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</w:t>
      </w:r>
      <w:r>
        <w:rPr>
          <w:rFonts w:ascii="宋体" w:hAnsi="宋体"/>
          <w:sz w:val="30"/>
          <w:szCs w:val="30"/>
        </w:rPr>
        <w:t xml:space="preserve">、比赛时间 </w:t>
      </w:r>
      <w:r>
        <w:rPr>
          <w:rFonts w:hint="eastAsia" w:ascii="宋体" w:hAnsi="宋体"/>
          <w:sz w:val="30"/>
          <w:szCs w:val="30"/>
        </w:rPr>
        <w:t>、地点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时间：2023年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11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25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ind w:firstLine="600" w:firstLineChars="20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地点：</w:t>
      </w:r>
      <w:r>
        <w:rPr>
          <w:rFonts w:hint="eastAsia" w:ascii="宋体" w:hAnsi="宋体"/>
          <w:sz w:val="30"/>
          <w:szCs w:val="30"/>
          <w:lang w:val="en-US" w:eastAsia="zh-CN"/>
        </w:rPr>
        <w:t>铜陵学院育秀校区体育馆</w:t>
      </w:r>
    </w:p>
    <w:p>
      <w:pPr>
        <w:spacing w:beforeAutospacing="0" w:afterAutospacing="0" w:line="600" w:lineRule="exact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六、参赛人员资格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凡我校</w:t>
      </w:r>
      <w:r>
        <w:rPr>
          <w:rFonts w:hint="eastAsia" w:ascii="宋体" w:hAnsi="宋体"/>
          <w:sz w:val="30"/>
          <w:szCs w:val="30"/>
        </w:rPr>
        <w:t>全日制2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3 </w:t>
      </w:r>
      <w:r>
        <w:rPr>
          <w:rFonts w:hint="eastAsia" w:ascii="宋体" w:hAnsi="宋体"/>
          <w:sz w:val="30"/>
          <w:szCs w:val="30"/>
        </w:rPr>
        <w:t>级</w:t>
      </w:r>
      <w:r>
        <w:rPr>
          <w:rFonts w:ascii="宋体" w:hAnsi="宋体"/>
          <w:sz w:val="30"/>
          <w:szCs w:val="30"/>
        </w:rPr>
        <w:t>学生</w:t>
      </w:r>
      <w:r>
        <w:rPr>
          <w:rFonts w:hint="eastAsia" w:ascii="宋体" w:hAnsi="宋体"/>
          <w:sz w:val="30"/>
          <w:szCs w:val="30"/>
        </w:rPr>
        <w:t>（含专升本）</w:t>
      </w:r>
      <w:r>
        <w:rPr>
          <w:rFonts w:ascii="宋体" w:hAnsi="宋体"/>
          <w:sz w:val="30"/>
          <w:szCs w:val="30"/>
        </w:rPr>
        <w:t>，</w:t>
      </w:r>
      <w:r>
        <w:rPr>
          <w:rFonts w:hint="eastAsia" w:ascii="宋体" w:hAnsi="宋体"/>
          <w:sz w:val="30"/>
          <w:szCs w:val="30"/>
        </w:rPr>
        <w:t>经体检身体</w:t>
      </w:r>
      <w:r>
        <w:rPr>
          <w:rFonts w:ascii="宋体" w:hAnsi="宋体"/>
          <w:sz w:val="30"/>
          <w:szCs w:val="30"/>
        </w:rPr>
        <w:t>健康</w:t>
      </w:r>
      <w:r>
        <w:rPr>
          <w:rFonts w:hint="eastAsia" w:ascii="宋体" w:hAnsi="宋体"/>
          <w:sz w:val="30"/>
          <w:szCs w:val="30"/>
        </w:rPr>
        <w:t>合格者</w:t>
      </w:r>
      <w:r>
        <w:rPr>
          <w:rFonts w:ascii="宋体" w:hAnsi="宋体"/>
          <w:sz w:val="30"/>
          <w:szCs w:val="30"/>
        </w:rPr>
        <w:t>均可参加。</w:t>
      </w:r>
    </w:p>
    <w:p>
      <w:pPr>
        <w:spacing w:beforeAutospacing="0" w:afterAutospacing="0" w:line="60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七、竞赛项目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男子单打、女子单打、男子双打、女子双打、混合双打。</w:t>
      </w:r>
    </w:p>
    <w:p>
      <w:pPr>
        <w:spacing w:beforeAutospacing="0" w:afterAutospacing="0" w:line="600" w:lineRule="exact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八、竞赛办法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（一）参照执行中国羽毛球协会审定的最新《羽毛球竞赛规则》和中国羽毛球协会下发的世界羽联的最新规定。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（二）比赛赛制</w:t>
      </w:r>
    </w:p>
    <w:p>
      <w:pPr>
        <w:spacing w:beforeAutospacing="0" w:afterAutospacing="0" w:line="6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、比赛采用单循环赛制，一局定胜负；</w:t>
      </w:r>
    </w:p>
    <w:p>
      <w:pPr>
        <w:spacing w:beforeAutospacing="0" w:afterAutospacing="0" w:line="6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、每局</w:t>
      </w:r>
      <w:r>
        <w:rPr>
          <w:rFonts w:ascii="宋体" w:hAnsi="宋体"/>
          <w:sz w:val="30"/>
          <w:szCs w:val="30"/>
        </w:rPr>
        <w:t>31</w:t>
      </w:r>
      <w:r>
        <w:rPr>
          <w:rFonts w:hint="eastAsia" w:ascii="宋体" w:hAnsi="宋体"/>
          <w:sz w:val="30"/>
          <w:szCs w:val="30"/>
        </w:rPr>
        <w:t>分，先到达</w:t>
      </w:r>
      <w:r>
        <w:rPr>
          <w:rFonts w:ascii="宋体" w:hAnsi="宋体"/>
          <w:sz w:val="30"/>
          <w:szCs w:val="30"/>
        </w:rPr>
        <w:t>31</w:t>
      </w:r>
      <w:r>
        <w:rPr>
          <w:rFonts w:hint="eastAsia" w:ascii="宋体" w:hAnsi="宋体"/>
          <w:sz w:val="30"/>
          <w:szCs w:val="30"/>
        </w:rPr>
        <w:t>分者胜，每局</w:t>
      </w:r>
      <w:r>
        <w:rPr>
          <w:rFonts w:ascii="宋体" w:hAnsi="宋体"/>
          <w:sz w:val="30"/>
          <w:szCs w:val="30"/>
        </w:rPr>
        <w:t>16</w:t>
      </w:r>
      <w:r>
        <w:rPr>
          <w:rFonts w:hint="eastAsia" w:ascii="宋体" w:hAnsi="宋体"/>
          <w:sz w:val="30"/>
          <w:szCs w:val="30"/>
        </w:rPr>
        <w:t>分交换场地。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（三）比赛中弃权、罢赛和取消比赛资格的处理办法。</w:t>
      </w:r>
    </w:p>
    <w:p>
      <w:pPr>
        <w:spacing w:beforeAutospacing="0" w:afterAutospacing="0" w:line="6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.在比赛中因运动员受伤（或突发急性病）不能完成比赛时，同意该参赛人员该场比赛因伤（病）弃权。</w:t>
      </w:r>
    </w:p>
    <w:p>
      <w:pPr>
        <w:spacing w:beforeAutospacing="0" w:afterAutospacing="0" w:line="6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.当运动员迟到超过规定比赛时间5分钟时，判该运动员该场比赛弃权。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5.如遇运动员比赛期间因伤（病）弃权，则该运动员将不得在同一节内参加余下的其他比赛。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.无论出于何种情况，教练员、运动队（员）在场上不服从裁判员判罚，在裁判员宣布继续比赛后，仍不恢复比赛，致使比赛延误或中断超过5分钟的，即判为罢赛。运动员在比赛结束后出现拒绝退场、拒绝领奖的，其行为等同于罢赛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7.凡无故弃权的，以前赛项获得的成绩无效，并取消其参加以后项目的比赛资格。</w:t>
      </w:r>
    </w:p>
    <w:p>
      <w:pPr>
        <w:spacing w:beforeAutospacing="0" w:afterAutospacing="0" w:line="600" w:lineRule="exact"/>
        <w:ind w:left="64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（四）比赛服装要求</w:t>
      </w:r>
    </w:p>
    <w:p>
      <w:pPr>
        <w:spacing w:beforeAutospacing="0" w:afterAutospacing="0" w:line="600" w:lineRule="exact"/>
        <w:ind w:firstLine="750" w:firstLineChars="25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比赛服装必须是运动短袖上衣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  <w:lang w:val="en-US" w:eastAsia="zh-CN"/>
        </w:rPr>
        <w:t>运动鞋。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九、报名和报到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（一）报名规定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1.以个人</w:t>
      </w:r>
      <w:r>
        <w:rPr>
          <w:rFonts w:hint="eastAsia" w:ascii="宋体" w:hAnsi="宋体"/>
          <w:sz w:val="30"/>
          <w:szCs w:val="30"/>
          <w:lang w:val="zh-CN"/>
        </w:rPr>
        <w:t>为单位报名个人项目，不得顶替参赛（不得兼项）。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2.以两人为单位报名双人项目，不得顶替参赛</w:t>
      </w:r>
      <w:r>
        <w:rPr>
          <w:rFonts w:hint="eastAsia" w:ascii="宋体" w:hAnsi="宋体"/>
          <w:sz w:val="30"/>
          <w:szCs w:val="30"/>
          <w:lang w:val="zh-CN"/>
        </w:rPr>
        <w:t>（不得兼项）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（二）报名办法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1.向大学生羽毛球俱乐部</w:t>
      </w:r>
      <w:r>
        <w:rPr>
          <w:rFonts w:hint="eastAsia" w:ascii="宋体" w:hAnsi="宋体"/>
          <w:sz w:val="30"/>
          <w:szCs w:val="30"/>
          <w:lang w:val="en-US" w:eastAsia="zh-CN"/>
        </w:rPr>
        <w:t>会长胡晗</w:t>
      </w:r>
      <w:r>
        <w:rPr>
          <w:rFonts w:hint="eastAsia" w:ascii="宋体" w:hAnsi="宋体"/>
          <w:sz w:val="30"/>
          <w:szCs w:val="30"/>
        </w:rPr>
        <w:t>提交报名信息。</w:t>
      </w:r>
    </w:p>
    <w:p>
      <w:pPr>
        <w:spacing w:beforeAutospacing="0" w:afterAutospacing="0" w:line="600" w:lineRule="exact"/>
        <w:ind w:firstLine="600" w:firstLineChars="20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2.报名截止时间11月</w:t>
      </w:r>
      <w:r>
        <w:rPr>
          <w:rFonts w:hint="eastAsia" w:ascii="宋体" w:hAnsi="宋体"/>
          <w:sz w:val="30"/>
          <w:szCs w:val="30"/>
          <w:lang w:val="en-US" w:eastAsia="zh-CN"/>
        </w:rPr>
        <w:t>15</w:t>
      </w:r>
      <w:r>
        <w:rPr>
          <w:rFonts w:hint="eastAsia" w:ascii="宋体" w:hAnsi="宋体"/>
          <w:sz w:val="30"/>
          <w:szCs w:val="30"/>
        </w:rPr>
        <w:t>日。报名工作中，如遇到问题，请与会长</w:t>
      </w:r>
      <w:r>
        <w:rPr>
          <w:rFonts w:hint="eastAsia" w:ascii="宋体" w:hAnsi="宋体"/>
          <w:sz w:val="30"/>
          <w:szCs w:val="30"/>
          <w:lang w:val="en-US" w:eastAsia="zh-CN"/>
        </w:rPr>
        <w:t>胡晗</w:t>
      </w:r>
      <w:r>
        <w:rPr>
          <w:rFonts w:hint="eastAsia" w:ascii="宋体" w:hAnsi="宋体"/>
          <w:sz w:val="30"/>
          <w:szCs w:val="30"/>
        </w:rPr>
        <w:t>联系。</w:t>
      </w:r>
      <w:r>
        <w:rPr>
          <w:rFonts w:hint="eastAsia" w:ascii="宋体" w:hAnsi="宋体"/>
          <w:sz w:val="30"/>
          <w:szCs w:val="30"/>
          <w:lang w:val="en-US" w:eastAsia="zh-CN"/>
        </w:rPr>
        <w:t>胡晗</w:t>
      </w:r>
      <w:r>
        <w:rPr>
          <w:rFonts w:hint="eastAsia" w:ascii="宋体" w:hAnsi="宋体"/>
          <w:sz w:val="30"/>
          <w:szCs w:val="30"/>
        </w:rPr>
        <w:t>，QQ：2859098831，联系电话：</w:t>
      </w:r>
      <w:r>
        <w:rPr>
          <w:rFonts w:hint="eastAsia" w:ascii="宋体" w:hAnsi="宋体"/>
          <w:sz w:val="30"/>
          <w:szCs w:val="30"/>
          <w:lang w:val="en-US" w:eastAsia="zh-CN"/>
        </w:rPr>
        <w:t>19355696308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十、奖励办法</w:t>
      </w:r>
    </w:p>
    <w:p>
      <w:pPr>
        <w:spacing w:beforeAutospacing="0" w:afterAutospacing="0" w:line="600" w:lineRule="exact"/>
        <w:ind w:firstLine="600" w:firstLineChars="200"/>
        <w:jc w:val="left"/>
        <w:rPr>
          <w:rFonts w:hint="eastAsia" w:ascii="宋体" w:hAnsi="宋体" w:eastAsia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</w:rPr>
        <w:t>（一）各项目录取前四名。第1名为一等奖，第2名为二等奖，第3名为三等奖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。</w:t>
      </w:r>
    </w:p>
    <w:p>
      <w:pPr>
        <w:spacing w:beforeAutospacing="0" w:afterAutospacing="0" w:line="60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（二）获得各项目前</w:t>
      </w:r>
      <w:r>
        <w:rPr>
          <w:rFonts w:hint="eastAsia" w:ascii="宋体" w:hAnsi="宋体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sz w:val="30"/>
          <w:szCs w:val="30"/>
        </w:rPr>
        <w:t>名运动员颁发获奖证书。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(三）奖品</w:t>
      </w:r>
    </w:p>
    <w:tbl>
      <w:tblPr>
        <w:tblStyle w:val="4"/>
        <w:tblW w:w="6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374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2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第一名</w:t>
            </w:r>
          </w:p>
        </w:tc>
        <w:tc>
          <w:tcPr>
            <w:tcW w:w="2374" w:type="dxa"/>
          </w:tcPr>
          <w:p>
            <w:pPr>
              <w:spacing w:beforeAutospacing="0" w:afterAutospacing="0"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第二名</w:t>
            </w:r>
          </w:p>
        </w:tc>
        <w:tc>
          <w:tcPr>
            <w:tcW w:w="23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第三名</w:t>
            </w:r>
          </w:p>
        </w:tc>
        <w:tc>
          <w:tcPr>
            <w:tcW w:w="23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张</w:t>
            </w:r>
          </w:p>
        </w:tc>
      </w:tr>
    </w:tbl>
    <w:p>
      <w:pPr>
        <w:numPr>
          <w:ilvl w:val="0"/>
          <w:numId w:val="2"/>
        </w:numPr>
        <w:spacing w:beforeAutospacing="0" w:afterAutospacing="0" w:line="600" w:lineRule="exact"/>
        <w:ind w:firstLine="600" w:firstLineChars="20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本规程解释权属大学生羽毛球俱乐部，未尽事宜，另行通知</w:t>
      </w:r>
      <w:r>
        <w:rPr>
          <w:rFonts w:hint="eastAsia" w:ascii="宋体" w:hAnsi="宋体"/>
          <w:sz w:val="30"/>
          <w:szCs w:val="30"/>
          <w:lang w:val="en-US" w:eastAsia="zh-CN"/>
        </w:rPr>
        <w:t>.</w:t>
      </w:r>
    </w:p>
    <w:p>
      <w:pPr>
        <w:numPr>
          <w:ilvl w:val="0"/>
          <w:numId w:val="0"/>
        </w:numPr>
        <w:spacing w:beforeAutospacing="0" w:afterAutospacing="0" w:line="600" w:lineRule="exact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                   2023.11.7</w:t>
      </w:r>
    </w:p>
    <w:p>
      <w:pPr>
        <w:numPr>
          <w:ilvl w:val="0"/>
          <w:numId w:val="0"/>
        </w:numPr>
        <w:spacing w:beforeAutospacing="0" w:afterAutospacing="0" w:line="600" w:lineRule="exact"/>
        <w:jc w:val="left"/>
        <w:rPr>
          <w:rFonts w:hint="eastAsia" w:ascii="宋体" w:hAnsi="宋体"/>
          <w:sz w:val="30"/>
          <w:szCs w:val="30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sz w:val="30"/>
          <w:szCs w:val="30"/>
        </w:rPr>
        <w:t>附件：铜陵学院2023年“阳光体育杯”新生羽毛球比赛报名表</w:t>
      </w:r>
    </w:p>
    <w:p>
      <w:pPr>
        <w:widowControl/>
        <w:jc w:val="left"/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铜陵学院2023年“阳光体育杯”新生羽毛球比赛报名表</w:t>
      </w:r>
    </w:p>
    <w:p>
      <w:pPr>
        <w:jc w:val="center"/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参赛单位（公章）：           领队：        教练员及联系方式：    </w:t>
      </w:r>
    </w:p>
    <w:tbl>
      <w:tblPr>
        <w:tblStyle w:val="3"/>
        <w:tblW w:w="91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30"/>
        <w:gridCol w:w="1500"/>
        <w:gridCol w:w="1845"/>
        <w:gridCol w:w="732"/>
        <w:gridCol w:w="732"/>
        <w:gridCol w:w="732"/>
        <w:gridCol w:w="732"/>
        <w:gridCol w:w="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</w:trPr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男单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女单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男双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女双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vAlign w:val="top"/>
          </w:tcPr>
          <w:p/>
        </w:tc>
        <w:tc>
          <w:tcPr>
            <w:tcW w:w="1230" w:type="dxa"/>
            <w:vAlign w:val="top"/>
          </w:tcPr>
          <w:p/>
        </w:tc>
        <w:tc>
          <w:tcPr>
            <w:tcW w:w="1500" w:type="dxa"/>
            <w:vAlign w:val="top"/>
          </w:tcPr>
          <w:p/>
        </w:tc>
        <w:tc>
          <w:tcPr>
            <w:tcW w:w="1845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  <w:tc>
          <w:tcPr>
            <w:tcW w:w="732" w:type="dxa"/>
            <w:vAlign w:val="top"/>
          </w:tcPr>
          <w:p/>
        </w:tc>
      </w:tr>
    </w:tbl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注：参赛运动员在所参与项目的表格中打“√”每名运动员只准报一项不可兼项。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lang w:val="en-US" w:eastAsia="zh-CN" w:bidi="ar"/>
        </w:rPr>
      </w:pPr>
    </w:p>
    <w:p>
      <w:pPr>
        <w:spacing w:beforeAutospacing="0" w:afterAutospacing="0"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600" w:firstLineChars="5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rect id="_x0000_s4097" o:spid="_x0000_s4097" o:spt="1" style="position:absolute;left:0pt;margin-top:0pt;height:12pt;width:11pt;mso-position-horizontal:center;mso-position-horizontal-relative:margin;z-index:251659264;mso-width-relative:page;mso-height-relative:page;" filled="f" stroked="f" coordsize="21600,21600" o:gfxdata="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8+D&#10;jdQAAAADAQAADwAAAAAAAAABACAAAAAiAAAAZHJzL2Rvd25yZXYueG1sUEsBAhQAFAAAAAgAh07i&#10;QI/1YX20AQAAdAMAAA4AAAAAAAAAAQAgAAAAIwEAAGRycy9lMm9Eb2MueG1sUEsFBgAAAAAGAAYA&#10;WQEAAEkFAAAAAA==&#10;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  <w:p/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2A735"/>
    <w:multiLevelType w:val="singleLevel"/>
    <w:tmpl w:val="BC42A735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9E3648"/>
    <w:multiLevelType w:val="singleLevel"/>
    <w:tmpl w:val="E29E364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MGMyNjA4MzRjZWUzMDcwN2I2NDhiYmQ0NjllNGUxZTMifQ=="/>
  </w:docVars>
  <w:rsids>
    <w:rsidRoot w:val="00000000"/>
    <w:rsid w:val="032D1B28"/>
    <w:rsid w:val="04731877"/>
    <w:rsid w:val="0D21313D"/>
    <w:rsid w:val="1847147F"/>
    <w:rsid w:val="187F5C5A"/>
    <w:rsid w:val="1E920759"/>
    <w:rsid w:val="225B75EB"/>
    <w:rsid w:val="2A0048BD"/>
    <w:rsid w:val="45BE1C2A"/>
    <w:rsid w:val="5C4B135B"/>
    <w:rsid w:val="76EF7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7">
    <w:name w:val="普通表格1"/>
    <w:qFormat/>
    <w:uiPriority w:val="0"/>
    <w:rPr>
      <w:rFonts w:ascii="Times New Roman" w:hAnsi="Times New Roman" w:eastAsia="宋体"/>
    </w:rPr>
  </w:style>
  <w:style w:type="character" w:customStyle="1" w:styleId="8">
    <w:name w:val="页脚 Char"/>
    <w:link w:val="9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9">
    <w:name w:val="页脚1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en-US" w:eastAsia="en-US"/>
    </w:rPr>
  </w:style>
  <w:style w:type="character" w:customStyle="1" w:styleId="10">
    <w:name w:val="页码1"/>
    <w:basedOn w:val="6"/>
    <w:link w:val="1"/>
    <w:uiPriority w:val="0"/>
    <w:rPr>
      <w:rFonts w:ascii="Times New Roman" w:hAnsi="Times New Roman" w:eastAsia="宋体"/>
    </w:rPr>
  </w:style>
  <w:style w:type="character" w:customStyle="1" w:styleId="11">
    <w:name w:val="页眉 Char"/>
    <w:link w:val="12"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2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en-US"/>
    </w:rPr>
  </w:style>
  <w:style w:type="character" w:customStyle="1" w:styleId="13">
    <w:name w:val="批注框文本 Char"/>
    <w:link w:val="14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4">
    <w:name w:val="批注框文本1"/>
    <w:basedOn w:val="1"/>
    <w:link w:val="13"/>
    <w:qFormat/>
    <w:uiPriority w:val="0"/>
    <w:rPr>
      <w:sz w:val="18"/>
      <w:szCs w:val="18"/>
      <w:lang w:val="en-US" w:eastAsia="en-US"/>
    </w:rPr>
  </w:style>
  <w:style w:type="paragraph" w:customStyle="1" w:styleId="15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6">
    <w:name w:val="_Style 1"/>
    <w:basedOn w:val="1"/>
    <w:qFormat/>
    <w:uiPriority w:val="0"/>
    <w:pPr>
      <w:ind w:firstLine="420" w:firstLineChars="200"/>
    </w:pPr>
    <w:rPr>
      <w:rFonts w:ascii="等线" w:hAnsi="等线" w:eastAsia="等线"/>
      <w:sz w:val="24"/>
      <w:szCs w:val="24"/>
    </w:rPr>
  </w:style>
  <w:style w:type="paragraph" w:customStyle="1" w:styleId="17">
    <w:name w:val="修订1"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table" w:customStyle="1" w:styleId="19">
    <w:name w:val="网格型1"/>
    <w:basedOn w:val="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0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2023-03-23T07:05:00Z</dcterms:created>
  <dc:creator>wuqing</dc:creator>
  <cp:lastModifiedBy>XQ</cp:lastModifiedBy>
  <cp:lastPrinted>2023-11-28T03:51:00Z</cp:lastPrinted>
  <dcterms:modified xsi:type="dcterms:W3CDTF">2023-12-11T01:42:52Z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56AB498F11444419A1DA6C5CC19FBAAC</vt:lpwstr>
  </property>
</Properties>
</file>